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B5E6" w14:textId="77777777" w:rsidR="00A65086" w:rsidRDefault="00A65086" w:rsidP="00A65086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36"/>
          <w:szCs w:val="36"/>
        </w:rPr>
        <w:t>Региональный уровень</w:t>
      </w:r>
    </w:p>
    <w:p w14:paraId="0A6935C3" w14:textId="77777777" w:rsidR="00A65086" w:rsidRDefault="00A65086" w:rsidP="00A65086">
      <w:pPr>
        <w:pStyle w:val="a3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Распоряжение Департамента общего образования Томской области от 27.10.2022 №1788-р </w:t>
      </w:r>
      <w:hyperlink r:id="rId4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Об утверждении Положения о региональном методическом активе Томской области</w:t>
        </w:r>
      </w:hyperlink>
    </w:p>
    <w:p w14:paraId="01404167" w14:textId="77777777" w:rsidR="00A65086" w:rsidRDefault="00A65086" w:rsidP="00A65086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Распоряжение Департамента общего образования Томской области от 14.03.2022 №311-р</w:t>
      </w:r>
      <w:hyperlink r:id="rId5" w:history="1">
        <w:r>
          <w:rPr>
            <w:rStyle w:val="a4"/>
            <w:rFonts w:ascii="Tahoma" w:hAnsi="Tahoma" w:cs="Tahoma"/>
            <w:color w:val="3366CC"/>
            <w:sz w:val="21"/>
            <w:szCs w:val="21"/>
          </w:rPr>
          <w:t> </w:t>
        </w:r>
      </w:hyperlink>
      <w:hyperlink r:id="rId6" w:history="1">
        <w:r>
          <w:rPr>
            <w:rStyle w:val="a4"/>
            <w:rFonts w:ascii="Tahoma" w:hAnsi="Tahoma" w:cs="Tahoma"/>
            <w:color w:val="BB0000"/>
            <w:sz w:val="21"/>
            <w:szCs w:val="21"/>
          </w:rPr>
          <w:t>О региональной системе научно-методического сопровождения педагогических работников и управленческих кадров Томской области</w:t>
        </w:r>
      </w:hyperlink>
    </w:p>
    <w:p w14:paraId="1919AB71" w14:textId="77777777" w:rsidR="00A65086" w:rsidRDefault="00A65086" w:rsidP="00A65086">
      <w:pPr>
        <w:pStyle w:val="a3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Распоряжение Департамента общего образования Томской области от 20.01.2022 №67-р </w:t>
      </w:r>
      <w:hyperlink r:id="rId7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О внесении изменения в распоряжение Департамента общего образования Томской области от 26.02.2021 №308-р</w:t>
        </w:r>
      </w:hyperlink>
    </w:p>
    <w:p w14:paraId="08D2C92D" w14:textId="77777777" w:rsidR="00A65086" w:rsidRDefault="00A65086" w:rsidP="00A65086">
      <w:pPr>
        <w:pStyle w:val="a3"/>
        <w:spacing w:before="0" w:after="0"/>
        <w:rPr>
          <w:rFonts w:ascii="Verdana" w:hAnsi="Verdana"/>
          <w:color w:val="000000"/>
          <w:sz w:val="18"/>
          <w:szCs w:val="18"/>
        </w:rPr>
      </w:pPr>
      <w:r>
        <w:rPr>
          <w:rFonts w:ascii="Tahoma" w:hAnsi="Tahoma" w:cs="Tahoma"/>
          <w:color w:val="555555"/>
          <w:sz w:val="21"/>
          <w:szCs w:val="21"/>
        </w:rPr>
        <w:t>Распоряжение Департамента общего образования Томской области от 26.02.2021 №308-р </w:t>
      </w:r>
      <w:hyperlink r:id="rId8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О реализации мероприятия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рамках регионального проекта «Современная школа» национального проекта «Образование»</w:t>
        </w:r>
      </w:hyperlink>
    </w:p>
    <w:p w14:paraId="0A3904C5" w14:textId="77777777" w:rsidR="00785B4F" w:rsidRDefault="00785B4F"/>
    <w:sectPr w:rsidR="0078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4F"/>
    <w:rsid w:val="00785B4F"/>
    <w:rsid w:val="00A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5AFCA-4F9E-40F1-BC44-564DD3D7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65086"/>
  </w:style>
  <w:style w:type="character" w:styleId="a4">
    <w:name w:val="Hyperlink"/>
    <w:basedOn w:val="a0"/>
    <w:uiPriority w:val="99"/>
    <w:semiHidden/>
    <w:unhideWhenUsed/>
    <w:rsid w:val="00A65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files/documents/podrazdeleniya/cnpp/308-r_ot_26.02.2021_O_realizaczii_meropriyatiya_CzNPPMPR__otv_liczo__pokazateli___1_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ipkro.ru/content/editor/kdino/67-r-ot-20-01-2022-O-vnesenii-izm-v-308-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ipkro.ru/content/editor/cnppm/311-r-ot-14-03-2022.pdf" TargetMode="External"/><Relationship Id="rId5" Type="http://schemas.openxmlformats.org/officeDocument/2006/relationships/hyperlink" Target="https://toipkro.ru/content/editor/cnppm/311-r-ot-14-03-2022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oipkro.ru/content/editor/cnppm/1788-r-ot-27-10-2022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2024-04-03T04:20:00Z</dcterms:created>
  <dcterms:modified xsi:type="dcterms:W3CDTF">2024-04-03T04:21:00Z</dcterms:modified>
</cp:coreProperties>
</file>